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77" w:rsidRPr="006863DB" w:rsidRDefault="00B67CE2" w:rsidP="00574A77">
      <w:pPr>
        <w:rPr>
          <w:rFonts w:ascii="Arial" w:hAnsi="Arial" w:cs="Arial"/>
          <w:color w:val="444444"/>
          <w:sz w:val="29"/>
          <w:szCs w:val="29"/>
          <w:shd w:val="clear" w:color="auto" w:fill="FFFFFF"/>
        </w:rPr>
      </w:pPr>
      <w:bookmarkStart w:id="0" w:name="_GoBack"/>
      <w:bookmarkEnd w:id="0"/>
      <w:r>
        <w:rPr>
          <w:noProof/>
          <w:color w:val="C2D69B" w:themeColor="accent3" w:themeTint="9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-281305</wp:posOffset>
                </wp:positionV>
                <wp:extent cx="5334000" cy="714375"/>
                <wp:effectExtent l="7620" t="0" r="11430" b="63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714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CE2" w:rsidRDefault="00B67CE2" w:rsidP="00B67CE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color w:val="D6E3BC" w:themeColor="accent3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I.I.S.S.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15pt;margin-top:-22.15pt;width:42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B67CE2" w:rsidRDefault="00B67CE2" w:rsidP="00B67CE2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Ansi="Batang" w:hint="eastAsia"/>
                          <w:b/>
                          <w:bCs/>
                          <w:color w:val="D6E3BC" w:themeColor="accent3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I.I.S.S.</w:t>
                      </w:r>
                    </w:p>
                  </w:txbxContent>
                </v:textbox>
              </v:shape>
            </w:pict>
          </mc:Fallback>
        </mc:AlternateContent>
      </w:r>
    </w:p>
    <w:p w:rsidR="00574A77" w:rsidRPr="006863DB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548DD4" w:themeColor="text2" w:themeTint="99"/>
          <w:sz w:val="44"/>
          <w:szCs w:val="44"/>
        </w:rPr>
      </w:pPr>
      <w:r w:rsidRPr="006863DB">
        <w:rPr>
          <w:rFonts w:ascii="Times New Roman" w:eastAsia="Batang" w:hAnsi="Times New Roman" w:cs="Times New Roman"/>
          <w:b/>
          <w:color w:val="548DD4" w:themeColor="text2" w:themeTint="99"/>
          <w:sz w:val="44"/>
          <w:szCs w:val="44"/>
        </w:rPr>
        <w:t>BOJANO (CB)</w:t>
      </w:r>
      <w:r w:rsidRPr="00265DD0">
        <w:rPr>
          <w:rFonts w:ascii="Times New Roman" w:eastAsia="Batang" w:hAnsi="Times New Roman" w:cs="Times New Roman"/>
          <w:b/>
          <w:color w:val="548DD4" w:themeColor="text2" w:themeTint="99"/>
          <w:sz w:val="44"/>
          <w:szCs w:val="44"/>
        </w:rPr>
        <w:t xml:space="preserve"> </w:t>
      </w:r>
    </w:p>
    <w:p w:rsidR="00574A77" w:rsidRPr="006863DB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548DD4" w:themeColor="text2" w:themeTint="99"/>
          <w:sz w:val="44"/>
          <w:szCs w:val="44"/>
        </w:rPr>
      </w:pPr>
      <w:r w:rsidRPr="006863DB">
        <w:rPr>
          <w:rFonts w:ascii="Times New Roman" w:eastAsia="Batang" w:hAnsi="Times New Roman" w:cs="Times New Roman"/>
          <w:b/>
          <w:color w:val="548DD4" w:themeColor="text2" w:themeTint="99"/>
          <w:sz w:val="44"/>
          <w:szCs w:val="44"/>
        </w:rPr>
        <w:t>a.s. 2015/16</w:t>
      </w: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eastAsia="Batang" w:hAnsi="Times New Roman" w:cs="Times New Roman"/>
          <w:b/>
          <w:noProof/>
          <w:color w:val="365F91" w:themeColor="accent1" w:themeShade="BF"/>
          <w:sz w:val="44"/>
          <w:szCs w:val="4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106680</wp:posOffset>
            </wp:positionV>
            <wp:extent cx="4038600" cy="2533650"/>
            <wp:effectExtent l="19050" t="0" r="0" b="0"/>
            <wp:wrapNone/>
            <wp:docPr id="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Default="00B67CE2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eastAsia="Batang" w:hAnsi="Times New Roman" w:cs="Times New Roman"/>
          <w:b/>
          <w:noProof/>
          <w:color w:val="365F91" w:themeColor="accent1" w:themeShade="BF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202565</wp:posOffset>
                </wp:positionV>
                <wp:extent cx="2977515" cy="552450"/>
                <wp:effectExtent l="1333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A77" w:rsidRPr="00AD22E6" w:rsidRDefault="00574A77" w:rsidP="00574A77">
                            <w:pPr>
                              <w:rPr>
                                <w:rFonts w:ascii="Algerian" w:hAnsi="Algerian"/>
                                <w:color w:val="CC9900"/>
                                <w:sz w:val="40"/>
                              </w:rPr>
                            </w:pPr>
                            <w:r w:rsidRPr="00AD22E6">
                              <w:rPr>
                                <w:rFonts w:ascii="Algerian" w:hAnsi="Algerian"/>
                                <w:color w:val="CC9900"/>
                                <w:sz w:val="40"/>
                              </w:rPr>
                              <w:t>PAROLE E SUONI DAL …</w:t>
                            </w:r>
                          </w:p>
                          <w:p w:rsidR="00574A77" w:rsidRDefault="00574A77" w:rsidP="00574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35pt;margin-top:15.95pt;width:234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">
                <v:textbox>
                  <w:txbxContent>
                    <w:p w:rsidR="00574A77" w:rsidRPr="00AD22E6" w:rsidRDefault="00574A77" w:rsidP="00574A77">
                      <w:pPr>
                        <w:rPr>
                          <w:rFonts w:ascii="Algerian" w:hAnsi="Algerian"/>
                          <w:color w:val="CC9900"/>
                          <w:sz w:val="40"/>
                        </w:rPr>
                      </w:pPr>
                      <w:r w:rsidRPr="00AD22E6">
                        <w:rPr>
                          <w:rFonts w:ascii="Algerian" w:hAnsi="Algerian"/>
                          <w:color w:val="CC9900"/>
                          <w:sz w:val="40"/>
                        </w:rPr>
                        <w:t>PAROLE E SUONI DAL …</w:t>
                      </w:r>
                    </w:p>
                    <w:p w:rsidR="00574A77" w:rsidRDefault="00574A77" w:rsidP="00574A77"/>
                  </w:txbxContent>
                </v:textbox>
              </v:shape>
            </w:pict>
          </mc:Fallback>
        </mc:AlternateContent>
      </w: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color w:val="365F91" w:themeColor="accent1" w:themeShade="BF"/>
          <w:sz w:val="44"/>
          <w:szCs w:val="44"/>
        </w:rPr>
      </w:pPr>
    </w:p>
    <w:p w:rsidR="00574A77" w:rsidRPr="00AD22E6" w:rsidRDefault="00574A77" w:rsidP="00574A77">
      <w:pPr>
        <w:spacing w:after="0" w:line="240" w:lineRule="atLeast"/>
        <w:jc w:val="center"/>
        <w:rPr>
          <w:rFonts w:ascii="Times New Roman" w:eastAsia="Batang" w:hAnsi="Times New Roman" w:cs="Times New Roman"/>
          <w:b/>
          <w:i/>
          <w:color w:val="92D050"/>
          <w:sz w:val="44"/>
          <w:szCs w:val="44"/>
        </w:rPr>
      </w:pPr>
      <w:r w:rsidRPr="00AD22E6">
        <w:rPr>
          <w:rFonts w:ascii="Times New Roman" w:eastAsia="Batang" w:hAnsi="Times New Roman" w:cs="Times New Roman"/>
          <w:b/>
          <w:i/>
          <w:color w:val="92D050"/>
          <w:sz w:val="44"/>
          <w:szCs w:val="44"/>
        </w:rPr>
        <w:t>Laboratorio di salvaguardia delle proprie radici</w:t>
      </w:r>
    </w:p>
    <w:p w:rsidR="00574A77" w:rsidRPr="006863DB" w:rsidRDefault="00574A77" w:rsidP="00574A77">
      <w:pPr>
        <w:spacing w:after="0" w:line="0" w:lineRule="atLeast"/>
        <w:rPr>
          <w:rStyle w:val="whole-read-more"/>
          <w:rFonts w:ascii="Arial" w:hAnsi="Arial" w:cs="Arial"/>
          <w:color w:val="444444"/>
          <w:sz w:val="36"/>
          <w:szCs w:val="29"/>
          <w:shd w:val="clear" w:color="auto" w:fill="FFFFFF"/>
        </w:rPr>
      </w:pPr>
    </w:p>
    <w:p w:rsidR="00574A77" w:rsidRPr="00AD22E6" w:rsidRDefault="00574A77" w:rsidP="00604EBA">
      <w:pPr>
        <w:spacing w:after="0" w:line="0" w:lineRule="atLeast"/>
        <w:jc w:val="center"/>
        <w:rPr>
          <w:rStyle w:val="apple-converted-spac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</w:pPr>
      <w:r w:rsidRPr="00AD22E6">
        <w:rPr>
          <w:rStyle w:val="whole-read-mor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“Tutti i dialetti sono</w:t>
      </w:r>
      <w:r w:rsidRPr="00AD22E6">
        <w:rPr>
          <w:rStyle w:val="apple-converted-spac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 </w:t>
      </w:r>
      <w:hyperlink r:id="rId6" w:history="1">
        <w:r w:rsidRPr="00AD22E6">
          <w:rPr>
            <w:rStyle w:val="Collegamentoipertestuale"/>
            <w:rFonts w:ascii="Monotype Corsiva" w:hAnsi="Monotype Corsiva" w:cs="Arial"/>
            <w:b/>
            <w:color w:val="FF0000"/>
            <w:sz w:val="72"/>
            <w:szCs w:val="29"/>
            <w:u w:val="none"/>
            <w:shd w:val="clear" w:color="auto" w:fill="FFFFFF"/>
          </w:rPr>
          <w:t>metafore</w:t>
        </w:r>
      </w:hyperlink>
    </w:p>
    <w:p w:rsidR="00574A77" w:rsidRDefault="00574A77" w:rsidP="00604EBA">
      <w:pPr>
        <w:spacing w:after="0" w:line="0" w:lineRule="atLeast"/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  <w:r w:rsidRPr="00AD22E6">
        <w:rPr>
          <w:rStyle w:val="whole-read-mor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e tutte le</w:t>
      </w:r>
      <w:r w:rsidRPr="00AD22E6">
        <w:rPr>
          <w:rStyle w:val="apple-converted-spac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 </w:t>
      </w:r>
      <w:hyperlink r:id="rId7" w:history="1">
        <w:r w:rsidRPr="00AD22E6">
          <w:rPr>
            <w:rStyle w:val="Collegamentoipertestuale"/>
            <w:rFonts w:ascii="Monotype Corsiva" w:hAnsi="Monotype Corsiva" w:cs="Arial"/>
            <w:b/>
            <w:color w:val="FF0000"/>
            <w:sz w:val="72"/>
            <w:szCs w:val="29"/>
            <w:u w:val="none"/>
            <w:shd w:val="clear" w:color="auto" w:fill="FFFFFF"/>
          </w:rPr>
          <w:t>metafore</w:t>
        </w:r>
      </w:hyperlink>
      <w:r w:rsidRPr="00AD22E6">
        <w:rPr>
          <w:rStyle w:val="apple-converted-spac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 </w:t>
      </w:r>
      <w:r w:rsidRPr="00AD22E6">
        <w:rPr>
          <w:rStyle w:val="whole-read-mor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sono</w:t>
      </w:r>
      <w:r w:rsidRPr="00AD22E6">
        <w:rPr>
          <w:rStyle w:val="apple-converted-spac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 </w:t>
      </w:r>
      <w:hyperlink r:id="rId8" w:history="1">
        <w:r w:rsidRPr="00AD22E6">
          <w:rPr>
            <w:rStyle w:val="Collegamentoipertestuale"/>
            <w:rFonts w:ascii="Monotype Corsiva" w:hAnsi="Monotype Corsiva" w:cs="Arial"/>
            <w:b/>
            <w:color w:val="FF0000"/>
            <w:sz w:val="72"/>
            <w:szCs w:val="29"/>
            <w:u w:val="none"/>
            <w:shd w:val="clear" w:color="auto" w:fill="FFFFFF"/>
          </w:rPr>
          <w:t>poesia</w:t>
        </w:r>
      </w:hyperlink>
      <w:r w:rsidRPr="00AD22E6">
        <w:rPr>
          <w:rStyle w:val="whole-read-more"/>
          <w:rFonts w:ascii="Monotype Corsiva" w:hAnsi="Monotype Corsiva" w:cs="Arial"/>
          <w:b/>
          <w:color w:val="FF0000"/>
          <w:sz w:val="72"/>
          <w:szCs w:val="29"/>
          <w:shd w:val="clear" w:color="auto" w:fill="FFFFFF"/>
        </w:rPr>
        <w:t>.”</w:t>
      </w:r>
      <w:r w:rsidRPr="006863DB">
        <w:rPr>
          <w:rStyle w:val="apple-converted-space"/>
          <w:rFonts w:ascii="Monotype Corsiva" w:hAnsi="Monotype Corsiva" w:cs="Arial"/>
          <w:b/>
          <w:color w:val="548DD4" w:themeColor="text2" w:themeTint="99"/>
          <w:sz w:val="72"/>
          <w:szCs w:val="29"/>
          <w:shd w:val="clear" w:color="auto" w:fill="FFFFFF"/>
        </w:rPr>
        <w:t> </w:t>
      </w:r>
      <w:r w:rsidRPr="006863DB">
        <w:rPr>
          <w:rFonts w:ascii="Monotype Corsiva" w:hAnsi="Monotype Corsiva" w:cs="Arial"/>
          <w:b/>
          <w:color w:val="548DD4" w:themeColor="text2" w:themeTint="99"/>
          <w:sz w:val="36"/>
          <w:szCs w:val="29"/>
        </w:rPr>
        <w:br/>
      </w:r>
      <w:hyperlink r:id="rId9" w:history="1">
        <w:r w:rsidRPr="006863DB">
          <w:rPr>
            <w:rStyle w:val="Collegamentoipertestuale"/>
            <w:rFonts w:ascii="Times New Roman" w:hAnsi="Times New Roman" w:cs="Times New Roman"/>
            <w:b/>
            <w:color w:val="548DD4" w:themeColor="text2" w:themeTint="99"/>
            <w:sz w:val="28"/>
            <w:szCs w:val="21"/>
            <w:u w:val="none"/>
            <w:shd w:val="clear" w:color="auto" w:fill="FFFFFF"/>
          </w:rPr>
          <w:t>Gilbert Keith Chesterton</w:t>
        </w:r>
      </w:hyperlink>
    </w:p>
    <w:p w:rsidR="00574A77" w:rsidRDefault="00574A77" w:rsidP="00604EBA">
      <w:pPr>
        <w:spacing w:after="0" w:line="0" w:lineRule="atLeast"/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</w:p>
    <w:p w:rsidR="00574A77" w:rsidRDefault="00574A77" w:rsidP="00574A77">
      <w:pPr>
        <w:spacing w:after="0" w:line="0" w:lineRule="atLeast"/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  <w:r w:rsidRPr="006863DB">
        <w:rPr>
          <w:noProof/>
          <w:lang w:eastAsia="it-IT"/>
        </w:rPr>
        <w:drawing>
          <wp:inline distT="0" distB="0" distL="0" distR="0">
            <wp:extent cx="1038225" cy="1265337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343" b="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77" w:rsidRPr="00BF5E39" w:rsidRDefault="00574A77" w:rsidP="00574A77">
      <w:pPr>
        <w:rPr>
          <w:rFonts w:ascii="Times New Roman" w:hAnsi="Times New Roman" w:cs="Times New Roman"/>
          <w:b/>
          <w:color w:val="548DD4" w:themeColor="text2" w:themeTint="99"/>
          <w:sz w:val="40"/>
          <w:szCs w:val="36"/>
        </w:rPr>
      </w:pPr>
    </w:p>
    <w:p w:rsidR="00574A77" w:rsidRPr="00BF5E39" w:rsidRDefault="00574A77" w:rsidP="00574A77">
      <w:pPr>
        <w:spacing w:after="0" w:line="240" w:lineRule="atLeast"/>
        <w:jc w:val="right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BF5E3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Coordinamento</w:t>
      </w:r>
    </w:p>
    <w:p w:rsidR="00574A77" w:rsidRPr="00BF5E39" w:rsidRDefault="00574A77" w:rsidP="00574A77">
      <w:pPr>
        <w:spacing w:after="0" w:line="240" w:lineRule="atLeast"/>
        <w:jc w:val="right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BF5E3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Prof.ssa Italia Martusciello</w:t>
      </w:r>
    </w:p>
    <w:p w:rsidR="00574A77" w:rsidRDefault="00574A77" w:rsidP="00574A77">
      <w:pPr>
        <w:spacing w:after="0" w:line="240" w:lineRule="atLeast"/>
        <w:rPr>
          <w:rFonts w:ascii="Verdana" w:hAnsi="Verdana"/>
          <w:color w:val="000000"/>
          <w:sz w:val="36"/>
          <w:szCs w:val="36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30532">
        <w:rPr>
          <w:rFonts w:ascii="Times New Roman" w:hAnsi="Times New Roman" w:cs="Times New Roman"/>
          <w:bCs/>
          <w:sz w:val="36"/>
          <w:szCs w:val="36"/>
        </w:rPr>
        <w:t>Molt</w:t>
      </w:r>
      <w:hyperlink r:id="rId11" w:tooltip="Aforisma di Benedetto Croce" w:history="1">
        <w:r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bdr w:val="none" w:sz="0" w:space="0" w:color="auto" w:frame="1"/>
          </w:rPr>
          <w:t>a parte dell'anima nostra è</w:t>
        </w:r>
        <w:r w:rsidRPr="00730532">
          <w:rPr>
            <w:rStyle w:val="apple-converted-space"/>
            <w:rFonts w:ascii="Times New Roman" w:hAnsi="Times New Roman" w:cs="Times New Roman"/>
            <w:sz w:val="36"/>
            <w:szCs w:val="36"/>
            <w:bdr w:val="none" w:sz="0" w:space="0" w:color="auto" w:frame="1"/>
          </w:rPr>
          <w:t> </w:t>
        </w:r>
        <w:r w:rsidRPr="00730532">
          <w:rPr>
            <w:rStyle w:val="ev"/>
            <w:rFonts w:ascii="Times New Roman" w:hAnsi="Times New Roman" w:cs="Times New Roman"/>
            <w:sz w:val="36"/>
            <w:szCs w:val="36"/>
            <w:bdr w:val="none" w:sz="0" w:space="0" w:color="auto" w:frame="1"/>
          </w:rPr>
          <w:t>dialetto</w:t>
        </w:r>
        <w:r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bdr w:val="none" w:sz="0" w:space="0" w:color="auto" w:frame="1"/>
          </w:rPr>
          <w:t>.</w:t>
        </w:r>
      </w:hyperlink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730532">
        <w:rPr>
          <w:rFonts w:ascii="Times New Roman" w:hAnsi="Times New Roman" w:cs="Times New Roman"/>
          <w:bCs/>
          <w:i/>
          <w:sz w:val="36"/>
          <w:szCs w:val="36"/>
        </w:rPr>
        <w:t>B.Croce</w:t>
      </w:r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86C5C" w:rsidRPr="00730532" w:rsidRDefault="00B67CE2" w:rsidP="00386C5C">
      <w:pPr>
        <w:spacing w:after="0" w:line="0" w:lineRule="atLeast"/>
        <w:jc w:val="center"/>
        <w:rPr>
          <w:rFonts w:ascii="Times New Roman" w:hAnsi="Times New Roman" w:cs="Times New Roman"/>
          <w:bCs/>
          <w:sz w:val="36"/>
          <w:szCs w:val="36"/>
        </w:rPr>
      </w:pPr>
      <w:hyperlink r:id="rId12" w:tooltip="Aforisma di Italo Svevo" w:history="1">
        <w:r w:rsidR="00386C5C"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bdr w:val="none" w:sz="0" w:space="0" w:color="auto" w:frame="1"/>
          </w:rPr>
          <w:t>Si capisce come la nostra vita avrebbe tutt'altro aspetto se fosse detta nel nostro</w:t>
        </w:r>
        <w:r w:rsidR="00386C5C" w:rsidRPr="00730532">
          <w:rPr>
            <w:rStyle w:val="apple-converted-space"/>
            <w:rFonts w:ascii="Times New Roman" w:hAnsi="Times New Roman" w:cs="Times New Roman"/>
            <w:sz w:val="36"/>
            <w:szCs w:val="36"/>
            <w:bdr w:val="none" w:sz="0" w:space="0" w:color="auto" w:frame="1"/>
          </w:rPr>
          <w:t> </w:t>
        </w:r>
        <w:r w:rsidR="00386C5C" w:rsidRPr="00730532">
          <w:rPr>
            <w:rStyle w:val="ev"/>
            <w:rFonts w:ascii="Times New Roman" w:hAnsi="Times New Roman" w:cs="Times New Roman"/>
            <w:sz w:val="36"/>
            <w:szCs w:val="36"/>
            <w:bdr w:val="none" w:sz="0" w:space="0" w:color="auto" w:frame="1"/>
          </w:rPr>
          <w:t>dialetto</w:t>
        </w:r>
        <w:r w:rsidR="00386C5C"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bdr w:val="none" w:sz="0" w:space="0" w:color="auto" w:frame="1"/>
          </w:rPr>
          <w:t>.</w:t>
        </w:r>
      </w:hyperlink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730532">
        <w:rPr>
          <w:rFonts w:ascii="Times New Roman" w:hAnsi="Times New Roman" w:cs="Times New Roman"/>
          <w:bCs/>
          <w:i/>
          <w:sz w:val="36"/>
          <w:szCs w:val="36"/>
        </w:rPr>
        <w:t>Italo Svevo</w:t>
      </w:r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86C5C" w:rsidRPr="00730532" w:rsidRDefault="00386C5C" w:rsidP="00386C5C">
      <w:pPr>
        <w:spacing w:after="0" w:line="0" w:lineRule="atLeast"/>
        <w:jc w:val="center"/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 xml:space="preserve"> “In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italiano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esistono due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parole,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sonno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e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sogno, dove il napoletano ne porta una sola, suonno.</w:t>
      </w:r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Per noi è la stessa cosa.”</w:t>
      </w:r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730532">
        <w:rPr>
          <w:rFonts w:ascii="Times New Roman" w:hAnsi="Times New Roman" w:cs="Times New Roman"/>
          <w:bCs/>
          <w:i/>
          <w:sz w:val="36"/>
          <w:szCs w:val="36"/>
        </w:rPr>
        <w:t>Erri De Luca</w:t>
      </w:r>
    </w:p>
    <w:p w:rsidR="00386C5C" w:rsidRPr="00730532" w:rsidRDefault="00386C5C" w:rsidP="00386C5C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386C5C" w:rsidRPr="00730532" w:rsidRDefault="00386C5C" w:rsidP="00386C5C">
      <w:pPr>
        <w:spacing w:after="0" w:line="0" w:lineRule="atLeast"/>
        <w:jc w:val="center"/>
        <w:rPr>
          <w:rStyle w:val="CitazioneHTML"/>
          <w:rFonts w:ascii="Times New Roman" w:hAnsi="Times New Roman" w:cs="Times New Roman"/>
          <w:i w:val="0"/>
          <w:sz w:val="36"/>
          <w:szCs w:val="36"/>
          <w:shd w:val="clear" w:color="auto" w:fill="FFFFFF"/>
        </w:rPr>
      </w:pP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“La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3" w:history="1">
        <w:r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lingua</w:t>
        </w:r>
      </w:hyperlink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italiana era una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4" w:history="1">
        <w:r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lingua</w:t>
        </w:r>
      </w:hyperlink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seconda, da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5" w:history="1">
        <w:r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insegnare</w:t>
        </w:r>
      </w:hyperlink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come tale, a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6" w:history="1">
        <w:r w:rsidRPr="00730532">
          <w:rPr>
            <w:rStyle w:val="Collegamentoipertestuale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partire</w:t>
        </w:r>
      </w:hyperlink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Style w:val="whole-read-more"/>
          <w:rFonts w:ascii="Times New Roman" w:hAnsi="Times New Roman" w:cs="Times New Roman"/>
          <w:sz w:val="36"/>
          <w:szCs w:val="36"/>
          <w:shd w:val="clear" w:color="auto" w:fill="FFFFFF"/>
        </w:rPr>
        <w:t>dalla prima, cioè dal dialetto.”</w:t>
      </w:r>
      <w:r w:rsidRPr="0073053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30532">
        <w:rPr>
          <w:rFonts w:ascii="Times New Roman" w:hAnsi="Times New Roman" w:cs="Times New Roman"/>
          <w:sz w:val="36"/>
          <w:szCs w:val="36"/>
        </w:rPr>
        <w:br/>
      </w:r>
      <w:hyperlink r:id="rId17" w:history="1">
        <w:r w:rsidRPr="00730532">
          <w:rPr>
            <w:rStyle w:val="Collegamentoipertestuale"/>
            <w:rFonts w:ascii="Times New Roman" w:hAnsi="Times New Roman" w:cs="Times New Roman"/>
            <w:i/>
            <w:color w:val="auto"/>
            <w:sz w:val="36"/>
            <w:szCs w:val="36"/>
            <w:u w:val="none"/>
            <w:shd w:val="clear" w:color="auto" w:fill="FFFFFF"/>
          </w:rPr>
          <w:t>Tullio De Mauro</w:t>
        </w:r>
      </w:hyperlink>
    </w:p>
    <w:p w:rsidR="00386C5C" w:rsidRDefault="00386C5C" w:rsidP="00386C5C">
      <w:pPr>
        <w:spacing w:after="0" w:line="0" w:lineRule="atLeast"/>
        <w:jc w:val="center"/>
        <w:rPr>
          <w:rStyle w:val="CitazioneHTML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6C5C" w:rsidRPr="00386C5C" w:rsidRDefault="00386C5C" w:rsidP="00386C5C">
      <w:pPr>
        <w:spacing w:after="0" w:line="0" w:lineRule="atLeast"/>
        <w:jc w:val="center"/>
        <w:rPr>
          <w:rStyle w:val="CitazioneHTML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730532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30532" w:rsidRDefault="00730532" w:rsidP="00730532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0F1E" w:rsidRPr="00730532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24"/>
        </w:rPr>
      </w:pPr>
      <w:r w:rsidRPr="00730532">
        <w:rPr>
          <w:rFonts w:ascii="Times New Roman" w:hAnsi="Times New Roman" w:cs="Times New Roman"/>
          <w:sz w:val="32"/>
          <w:szCs w:val="24"/>
          <w:u w:val="single"/>
        </w:rPr>
        <w:lastRenderedPageBreak/>
        <w:t>DOCUMENTAZIONE DELL’ATTIVITA’ PROGETTUALE</w:t>
      </w:r>
    </w:p>
    <w:p w:rsidR="00A80F1E" w:rsidRPr="00A80F1E" w:rsidRDefault="00A80F1E" w:rsidP="00A80F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0F1E" w:rsidRPr="00A80F1E" w:rsidRDefault="00A80F1E" w:rsidP="0012080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SCHEDA DIDATTICA</w:t>
      </w:r>
    </w:p>
    <w:p w:rsidR="00120808" w:rsidRDefault="00120808" w:rsidP="00A80F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F1E" w:rsidRPr="00A80F1E" w:rsidRDefault="00120808" w:rsidP="00A80F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F1E" w:rsidRPr="00A80F1E">
        <w:rPr>
          <w:rFonts w:ascii="Times New Roman" w:hAnsi="Times New Roman" w:cs="Times New Roman"/>
          <w:sz w:val="24"/>
          <w:szCs w:val="24"/>
        </w:rPr>
        <w:t>SOGGETTO PROPONENTE:</w:t>
      </w:r>
    </w:p>
    <w:p w:rsidR="00A80F1E" w:rsidRPr="00A80F1E" w:rsidRDefault="00A80F1E" w:rsidP="00A80F1E">
      <w:pPr>
        <w:spacing w:after="0" w:line="0" w:lineRule="atLeast"/>
        <w:ind w:left="110" w:right="956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ISTITUTO STATALE D’ISTRUZIONE  SECONDARIA SUPERIORE </w:t>
      </w:r>
    </w:p>
    <w:p w:rsidR="00A80F1E" w:rsidRPr="00A80F1E" w:rsidRDefault="00A80F1E" w:rsidP="00A80F1E">
      <w:pPr>
        <w:spacing w:after="0" w:line="0" w:lineRule="atLeast"/>
        <w:ind w:left="110" w:right="956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via   </w:t>
      </w:r>
      <w:r w:rsidRPr="00A80F1E">
        <w:rPr>
          <w:rFonts w:ascii="Times New Roman" w:hAnsi="Times New Roman" w:cs="Times New Roman"/>
          <w:bCs/>
          <w:sz w:val="24"/>
          <w:szCs w:val="24"/>
        </w:rPr>
        <w:t>Colonno snc</w:t>
      </w:r>
    </w:p>
    <w:p w:rsidR="00A80F1E" w:rsidRPr="00A80F1E" w:rsidRDefault="00A80F1E" w:rsidP="00A80F1E">
      <w:pPr>
        <w:spacing w:after="0" w:line="0" w:lineRule="atLeast"/>
        <w:ind w:left="110" w:right="956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bCs/>
          <w:sz w:val="24"/>
          <w:szCs w:val="24"/>
        </w:rPr>
        <w:t>86021 Boiano (CB)</w:t>
      </w:r>
    </w:p>
    <w:p w:rsidR="00A80F1E" w:rsidRPr="00A80F1E" w:rsidRDefault="00A80F1E" w:rsidP="00A80F1E">
      <w:pPr>
        <w:spacing w:after="0" w:line="0" w:lineRule="atLeast"/>
        <w:ind w:left="110" w:right="956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telef. 0874-</w:t>
      </w:r>
      <w:r w:rsidRPr="00A80F1E">
        <w:rPr>
          <w:rFonts w:ascii="Times New Roman" w:hAnsi="Times New Roman" w:cs="Times New Roman"/>
          <w:bCs/>
          <w:sz w:val="24"/>
          <w:szCs w:val="24"/>
        </w:rPr>
        <w:t>782025</w:t>
      </w:r>
    </w:p>
    <w:p w:rsidR="00A80F1E" w:rsidRPr="00A80F1E" w:rsidRDefault="00A80F1E" w:rsidP="00A80F1E">
      <w:pPr>
        <w:spacing w:after="0" w:line="0" w:lineRule="atLeast"/>
        <w:ind w:left="110" w:right="956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fax  </w:t>
      </w:r>
      <w:r w:rsidRPr="00A80F1E">
        <w:rPr>
          <w:rFonts w:ascii="Times New Roman" w:hAnsi="Times New Roman" w:cs="Times New Roman"/>
          <w:bCs/>
          <w:sz w:val="24"/>
          <w:szCs w:val="24"/>
        </w:rPr>
        <w:t>0874-781028</w:t>
      </w:r>
    </w:p>
    <w:p w:rsidR="00A80F1E" w:rsidRPr="00A80F1E" w:rsidRDefault="00A80F1E" w:rsidP="00A80F1E">
      <w:pPr>
        <w:spacing w:after="0" w:line="0" w:lineRule="atLeast"/>
        <w:ind w:left="110" w:right="956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e-mail  </w:t>
      </w:r>
      <w:r w:rsidRPr="00A80F1E">
        <w:rPr>
          <w:rFonts w:ascii="Times New Roman" w:hAnsi="Times New Roman" w:cs="Times New Roman"/>
          <w:bCs/>
          <w:sz w:val="24"/>
          <w:szCs w:val="24"/>
        </w:rPr>
        <w:t>cbis007006@istruzione.it</w:t>
      </w:r>
    </w:p>
    <w:p w:rsidR="00A80F1E" w:rsidRPr="00A80F1E" w:rsidRDefault="00A80F1E" w:rsidP="00A80F1E">
      <w:pPr>
        <w:spacing w:after="0" w:line="0" w:lineRule="atLeast"/>
        <w:ind w:left="110" w:right="956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Dirigente Scolastico  Prof. </w:t>
      </w:r>
      <w:r>
        <w:rPr>
          <w:rFonts w:ascii="Times New Roman" w:hAnsi="Times New Roman" w:cs="Times New Roman"/>
          <w:sz w:val="24"/>
          <w:szCs w:val="24"/>
        </w:rPr>
        <w:t>Giancarlo Marra</w:t>
      </w:r>
    </w:p>
    <w:p w:rsidR="00A80F1E" w:rsidRPr="00A80F1E" w:rsidRDefault="00A80F1E" w:rsidP="00A80F1E">
      <w:pPr>
        <w:spacing w:after="0" w:line="0" w:lineRule="atLeast"/>
        <w:ind w:left="110" w:right="956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Referente Prof.ssa Italia Martusciello</w:t>
      </w:r>
    </w:p>
    <w:p w:rsidR="00A80F1E" w:rsidRPr="00A80F1E" w:rsidRDefault="00A80F1E" w:rsidP="00A80F1E">
      <w:pPr>
        <w:spacing w:after="0" w:line="0" w:lineRule="atLeast"/>
        <w:ind w:left="110" w:right="956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e-mail italia.martusciello@virgilio.it</w:t>
      </w:r>
    </w:p>
    <w:p w:rsidR="00A80F1E" w:rsidRPr="00A80F1E" w:rsidRDefault="00A80F1E" w:rsidP="00A80F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-992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-622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TITOLO</w:t>
      </w:r>
    </w:p>
    <w:p w:rsidR="00A80F1E" w:rsidRPr="00A80F1E" w:rsidRDefault="00A80F1E" w:rsidP="00A80F1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“</w:t>
      </w:r>
      <w:r w:rsidR="00386C5C">
        <w:rPr>
          <w:rFonts w:ascii="Times New Roman" w:hAnsi="Times New Roman" w:cs="Times New Roman"/>
          <w:b/>
          <w:sz w:val="24"/>
          <w:szCs w:val="24"/>
        </w:rPr>
        <w:t>Parole e suoni dal…</w:t>
      </w:r>
      <w:r>
        <w:rPr>
          <w:rFonts w:ascii="Times New Roman" w:hAnsi="Times New Roman" w:cs="Times New Roman"/>
          <w:b/>
          <w:sz w:val="24"/>
          <w:szCs w:val="24"/>
        </w:rPr>
        <w:t>Molise”</w:t>
      </w:r>
    </w:p>
    <w:p w:rsidR="00A80F1E" w:rsidRPr="00A80F1E" w:rsidRDefault="00A80F1E" w:rsidP="00A80F1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CLASSI  PROPONENTI</w:t>
      </w:r>
    </w:p>
    <w:p w:rsidR="00A80F1E" w:rsidRPr="00A80F1E" w:rsidRDefault="00386C5C" w:rsidP="00A80F1E">
      <w:pPr>
        <w:spacing w:after="0" w:line="0" w:lineRule="atLeas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 dell’I</w:t>
      </w:r>
      <w:r w:rsidR="00A80F1E" w:rsidRPr="00A80F1E">
        <w:rPr>
          <w:rFonts w:ascii="Times New Roman" w:hAnsi="Times New Roman" w:cs="Times New Roman"/>
          <w:sz w:val="24"/>
          <w:szCs w:val="24"/>
        </w:rPr>
        <w:t>.I.S.S.</w:t>
      </w:r>
      <w:r w:rsidR="00A80F1E">
        <w:rPr>
          <w:rFonts w:ascii="Times New Roman" w:hAnsi="Times New Roman" w:cs="Times New Roman"/>
          <w:sz w:val="24"/>
          <w:szCs w:val="24"/>
        </w:rPr>
        <w:t xml:space="preserve"> sez.</w:t>
      </w:r>
      <w:r w:rsidR="00221DD1">
        <w:rPr>
          <w:rFonts w:ascii="Times New Roman" w:hAnsi="Times New Roman" w:cs="Times New Roman"/>
          <w:sz w:val="24"/>
          <w:szCs w:val="24"/>
        </w:rPr>
        <w:t>VA</w:t>
      </w:r>
      <w:r w:rsidR="00A80F1E">
        <w:rPr>
          <w:rFonts w:ascii="Times New Roman" w:hAnsi="Times New Roman" w:cs="Times New Roman"/>
          <w:sz w:val="24"/>
          <w:szCs w:val="24"/>
        </w:rPr>
        <w:t xml:space="preserve"> ITE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F1E">
        <w:rPr>
          <w:rFonts w:ascii="Times New Roman" w:hAnsi="Times New Roman" w:cs="Times New Roman"/>
          <w:b/>
          <w:bCs/>
          <w:sz w:val="24"/>
          <w:szCs w:val="24"/>
        </w:rPr>
        <w:t>MOTIVAZIONE</w:t>
      </w:r>
    </w:p>
    <w:p w:rsidR="009531F3" w:rsidRPr="00120808" w:rsidRDefault="00120808" w:rsidP="001208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808">
        <w:rPr>
          <w:rFonts w:ascii="Times New Roman" w:hAnsi="Times New Roman" w:cs="Times New Roman"/>
          <w:sz w:val="24"/>
          <w:szCs w:val="24"/>
        </w:rPr>
        <w:t>Accanto al</w:t>
      </w:r>
      <w:r w:rsidR="009531F3" w:rsidRPr="00120808">
        <w:rPr>
          <w:rFonts w:ascii="Times New Roman" w:hAnsi="Times New Roman" w:cs="Times New Roman"/>
          <w:sz w:val="24"/>
          <w:szCs w:val="24"/>
        </w:rPr>
        <w:t>la proposta europea sul plurilinguismo</w:t>
      </w:r>
      <w:r w:rsidRPr="00120808">
        <w:rPr>
          <w:rFonts w:ascii="Times New Roman" w:hAnsi="Times New Roman" w:cs="Times New Roman"/>
          <w:sz w:val="24"/>
          <w:szCs w:val="24"/>
        </w:rPr>
        <w:t xml:space="preserve">, deve necessariamente accompagnarsi </w:t>
      </w:r>
      <w:r w:rsidR="009531F3" w:rsidRPr="00120808">
        <w:rPr>
          <w:rFonts w:ascii="Times New Roman" w:hAnsi="Times New Roman" w:cs="Times New Roman"/>
          <w:sz w:val="24"/>
          <w:szCs w:val="24"/>
        </w:rPr>
        <w:t xml:space="preserve">la necessità di </w:t>
      </w:r>
      <w:r w:rsidRPr="00120808">
        <w:rPr>
          <w:rFonts w:ascii="Times New Roman" w:hAnsi="Times New Roman" w:cs="Times New Roman"/>
          <w:sz w:val="24"/>
          <w:szCs w:val="24"/>
        </w:rPr>
        <w:t xml:space="preserve">salvaguardare il </w:t>
      </w:r>
      <w:r w:rsidRPr="00120808">
        <w:rPr>
          <w:rFonts w:ascii="Times New Roman" w:eastAsia="Times New Roman" w:hAnsi="Times New Roman" w:cs="Times New Roman"/>
          <w:sz w:val="24"/>
          <w:szCs w:val="24"/>
          <w:lang w:eastAsia="it-IT"/>
        </w:rPr>
        <w:t>patrimonio culturale del proprio territorio, attraverso l’utilizzo del dialetto</w:t>
      </w:r>
      <w:r w:rsidRPr="00120808">
        <w:rPr>
          <w:rFonts w:ascii="Times New Roman" w:hAnsi="Times New Roman" w:cs="Times New Roman"/>
          <w:sz w:val="24"/>
          <w:szCs w:val="24"/>
        </w:rPr>
        <w:t xml:space="preserve">, tenendo presente che </w:t>
      </w:r>
      <w:r w:rsidR="009531F3" w:rsidRPr="00120808">
        <w:rPr>
          <w:rFonts w:ascii="Times New Roman" w:hAnsi="Times New Roman" w:cs="Times New Roman"/>
          <w:sz w:val="24"/>
          <w:szCs w:val="24"/>
        </w:rPr>
        <w:t xml:space="preserve">in Italia </w:t>
      </w:r>
      <w:r w:rsidR="00386C5C">
        <w:rPr>
          <w:rFonts w:ascii="Times New Roman" w:hAnsi="Times New Roman" w:cs="Times New Roman"/>
          <w:sz w:val="24"/>
          <w:szCs w:val="24"/>
        </w:rPr>
        <w:t>l’</w:t>
      </w:r>
      <w:r w:rsidR="009531F3" w:rsidRPr="00120808">
        <w:rPr>
          <w:rFonts w:ascii="Times New Roman" w:hAnsi="Times New Roman" w:cs="Times New Roman"/>
          <w:sz w:val="24"/>
          <w:szCs w:val="24"/>
        </w:rPr>
        <w:t xml:space="preserve">uso dei </w:t>
      </w:r>
      <w:r w:rsidR="00386C5C">
        <w:rPr>
          <w:rFonts w:ascii="Times New Roman" w:hAnsi="Times New Roman" w:cs="Times New Roman"/>
          <w:sz w:val="24"/>
          <w:szCs w:val="24"/>
        </w:rPr>
        <w:t>dialetti in ambito familiare</w:t>
      </w:r>
      <w:r w:rsidR="009531F3" w:rsidRPr="00120808">
        <w:rPr>
          <w:rFonts w:ascii="Times New Roman" w:hAnsi="Times New Roman" w:cs="Times New Roman"/>
          <w:sz w:val="24"/>
          <w:szCs w:val="24"/>
        </w:rPr>
        <w:t xml:space="preserve"> </w:t>
      </w:r>
      <w:r w:rsidRPr="00120808">
        <w:rPr>
          <w:rFonts w:ascii="Times New Roman" w:hAnsi="Times New Roman" w:cs="Times New Roman"/>
          <w:sz w:val="24"/>
          <w:szCs w:val="24"/>
        </w:rPr>
        <w:t>riguarda il 60 per cento degli italiani.</w:t>
      </w:r>
    </w:p>
    <w:p w:rsidR="00A80F1E" w:rsidRPr="00120808" w:rsidRDefault="00120808" w:rsidP="00120808">
      <w:pPr>
        <w:pStyle w:val="NormaleWeb"/>
        <w:spacing w:before="0" w:beforeAutospacing="0" w:after="0" w:afterAutospacing="0" w:line="0" w:lineRule="atLeast"/>
        <w:jc w:val="both"/>
      </w:pPr>
      <w:r w:rsidRPr="00120808">
        <w:rPr>
          <w:rFonts w:eastAsiaTheme="minorHAnsi"/>
          <w:bCs/>
          <w:lang w:eastAsia="en-US"/>
        </w:rPr>
        <w:t xml:space="preserve">Quindi, </w:t>
      </w:r>
      <w:r w:rsidRPr="00120808">
        <w:t>una scuola aperta al territorio non può ignorare che il dialetto è il mezzo linguistico con il quale si tramandano i dati culturali di base ed è testimonianza vissuta della costruzione stratificata dell'identità comunitaria ed individuale.</w:t>
      </w:r>
    </w:p>
    <w:p w:rsidR="00730532" w:rsidRPr="00386C5C" w:rsidRDefault="00730532" w:rsidP="00730532">
      <w:pPr>
        <w:shd w:val="clear" w:color="auto" w:fill="FFFFFF" w:themeFill="background1"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30532" w:rsidRPr="00386C5C" w:rsidRDefault="00730532" w:rsidP="00730532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C5C">
        <w:rPr>
          <w:rFonts w:ascii="Times New Roman" w:hAnsi="Times New Roman" w:cs="Times New Roman"/>
          <w:sz w:val="24"/>
          <w:szCs w:val="24"/>
          <w:shd w:val="clear" w:color="auto" w:fill="FFFFFF"/>
        </w:rPr>
        <w:t>"Conoscere il dialetto è possedere lo strumento per capire il mondo da cui siamo venuti e in cui siamo ancora immersi, non per limitare il nostro orizzonte, ma, al contrario, per collocare i fatti della nostra storia particolare nel quadro più ampio della storia e della cultura nazionale ed europea che è fatta di tanti contributi particolari che lentamente si sono aggregati e stanno ancora aggregandosi" ( T.De Mauro-M.Lodi)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DESTINATARI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Il percorso, essendo un progetto comune di arricchimento e di maturazione per ognuno dei soggetti coinvolti, si rivolge non solo agli studenti, ma anche a tutti gli operatori della scuola e a tutta la comunità ai fini di una solidale crescita nella convivenza civile.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RISULTATI ATTESI</w:t>
      </w:r>
    </w:p>
    <w:p w:rsidR="00386C5C" w:rsidRPr="00A80F1E" w:rsidRDefault="00386C5C" w:rsidP="00386C5C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Conoscere i</w:t>
      </w:r>
      <w:r w:rsidRPr="00A80F1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 patrimonio culturale del proprio territorio att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raverso l’utilizzo del dialetto</w:t>
      </w:r>
    </w:p>
    <w:p w:rsidR="00386C5C" w:rsidRDefault="00386C5C" w:rsidP="00386C5C">
      <w:pPr>
        <w:pStyle w:val="NormaleWeb"/>
        <w:spacing w:before="0" w:beforeAutospacing="0" w:after="0" w:afterAutospacing="0" w:line="0" w:lineRule="atLeast"/>
        <w:jc w:val="both"/>
        <w:rPr>
          <w:color w:val="000000"/>
        </w:rPr>
      </w:pPr>
      <w:r w:rsidRPr="00A80F1E">
        <w:rPr>
          <w:color w:val="000000"/>
        </w:rPr>
        <w:t>Approcci</w:t>
      </w:r>
      <w:r>
        <w:rPr>
          <w:color w:val="000000"/>
        </w:rPr>
        <w:t>arsi alla cultura letteraria</w:t>
      </w:r>
      <w:r w:rsidRPr="00A80F1E">
        <w:rPr>
          <w:color w:val="000000"/>
        </w:rPr>
        <w:t xml:space="preserve"> popolare del dialetto </w:t>
      </w:r>
      <w:r>
        <w:rPr>
          <w:color w:val="000000"/>
        </w:rPr>
        <w:t>molisano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left="18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FINALITA’ FORMATIVE</w:t>
      </w: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Educare alla cittadinanza e alla partecipazione civile e consapevole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lastRenderedPageBreak/>
        <w:t>Educare alla cittadinanza: diritti e doveri</w:t>
      </w:r>
    </w:p>
    <w:p w:rsidR="00A80F1E" w:rsidRPr="00A80F1E" w:rsidRDefault="00A80F1E" w:rsidP="00A80F1E">
      <w:pPr>
        <w:spacing w:after="0" w:line="0" w:lineRule="atLeast"/>
        <w:ind w:left="18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386C5C" w:rsidRDefault="00386C5C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OBIETTIVI SPECIFICI</w:t>
      </w:r>
    </w:p>
    <w:p w:rsidR="00A80F1E" w:rsidRDefault="00A80F1E" w:rsidP="00E9150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80F1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Compren</w:t>
      </w:r>
      <w:r w:rsidR="00ED175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sione del</w:t>
      </w:r>
      <w:r w:rsidRPr="00A80F1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struttura della </w:t>
      </w:r>
      <w:r w:rsidR="009531F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poesia</w:t>
      </w:r>
      <w:r w:rsidRPr="00A80F1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attrav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erso l’ausilio del dialetto</w:t>
      </w:r>
    </w:p>
    <w:p w:rsidR="00ED1753" w:rsidRPr="00A80F1E" w:rsidRDefault="00ED1753" w:rsidP="00E91502">
      <w:pPr>
        <w:pStyle w:val="NormaleWeb"/>
        <w:spacing w:before="0" w:beforeAutospacing="0" w:after="0" w:afterAutospacing="0" w:line="0" w:lineRule="atLeast"/>
        <w:jc w:val="both"/>
        <w:rPr>
          <w:color w:val="000000"/>
        </w:rPr>
      </w:pPr>
      <w:r w:rsidRPr="00A80F1E">
        <w:rPr>
          <w:color w:val="000000"/>
        </w:rPr>
        <w:t>Accrescere i livelli di possesso delle capacità linguistiche degli alunni</w:t>
      </w:r>
      <w:r w:rsidR="00386C5C">
        <w:rPr>
          <w:color w:val="000000"/>
        </w:rPr>
        <w:t>,</w:t>
      </w:r>
      <w:r w:rsidRPr="00A80F1E">
        <w:rPr>
          <w:color w:val="000000"/>
        </w:rPr>
        <w:t xml:space="preserve"> potenziando la capacità di raffrontare lessico e strutture sintattiche del linguaggio formale con il linguaggio colloquiale indagato, anche, nelle c</w:t>
      </w:r>
      <w:r w:rsidR="00E91502">
        <w:rPr>
          <w:color w:val="000000"/>
        </w:rPr>
        <w:t>onnessioni culturali e storiche</w:t>
      </w:r>
    </w:p>
    <w:p w:rsidR="00E91502" w:rsidRDefault="00E91502" w:rsidP="00E91502">
      <w:pPr>
        <w:pStyle w:val="NormaleWeb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Conoscere </w:t>
      </w:r>
      <w:r w:rsidR="00ED1753" w:rsidRPr="00A80F1E">
        <w:rPr>
          <w:color w:val="000000"/>
        </w:rPr>
        <w:t xml:space="preserve"> la storia </w:t>
      </w:r>
      <w:r>
        <w:rPr>
          <w:color w:val="000000"/>
        </w:rPr>
        <w:t>del Molise</w:t>
      </w:r>
      <w:r w:rsidR="00ED1753" w:rsidRPr="00A80F1E">
        <w:rPr>
          <w:color w:val="000000"/>
        </w:rPr>
        <w:t>,</w:t>
      </w:r>
      <w:r w:rsidR="00386C5C">
        <w:rPr>
          <w:color w:val="000000"/>
        </w:rPr>
        <w:t xml:space="preserve"> </w:t>
      </w:r>
      <w:r w:rsidR="00ED1753" w:rsidRPr="00A80F1E">
        <w:rPr>
          <w:color w:val="000000"/>
        </w:rPr>
        <w:t>della sua evoluzion</w:t>
      </w:r>
      <w:r>
        <w:rPr>
          <w:color w:val="000000"/>
        </w:rPr>
        <w:t xml:space="preserve">e </w:t>
      </w:r>
      <w:r w:rsidR="00386C5C">
        <w:rPr>
          <w:color w:val="000000"/>
        </w:rPr>
        <w:t>linguistica e</w:t>
      </w:r>
      <w:r>
        <w:rPr>
          <w:color w:val="000000"/>
        </w:rPr>
        <w:t xml:space="preserve"> culturale</w:t>
      </w:r>
    </w:p>
    <w:p w:rsidR="00ED1753" w:rsidRPr="00A80F1E" w:rsidRDefault="00E91502" w:rsidP="00E91502">
      <w:pPr>
        <w:pStyle w:val="NormaleWeb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Conoscere </w:t>
      </w:r>
      <w:r w:rsidR="00ED1753" w:rsidRPr="00A80F1E">
        <w:rPr>
          <w:color w:val="000000"/>
        </w:rPr>
        <w:t>vocaboli</w:t>
      </w:r>
      <w:r>
        <w:rPr>
          <w:color w:val="000000"/>
        </w:rPr>
        <w:t xml:space="preserve"> molisani</w:t>
      </w:r>
      <w:r w:rsidR="00ED1753" w:rsidRPr="00A80F1E">
        <w:rPr>
          <w:color w:val="000000"/>
        </w:rPr>
        <w:t xml:space="preserve"> raf</w:t>
      </w:r>
      <w:r>
        <w:rPr>
          <w:color w:val="000000"/>
        </w:rPr>
        <w:t xml:space="preserve">frontati con vocaboli italiani </w:t>
      </w:r>
      <w:r w:rsidR="00ED1753" w:rsidRPr="00A80F1E">
        <w:rPr>
          <w:color w:val="000000"/>
        </w:rPr>
        <w:t>per coglierne differenze e somiglianze.</w:t>
      </w:r>
    </w:p>
    <w:p w:rsidR="00ED1753" w:rsidRPr="009531F3" w:rsidRDefault="00ED1753" w:rsidP="009531F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 xml:space="preserve">OBIETTIVI EDUCATIVI  </w:t>
      </w: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Far acquisire un più diffuso spirito di convivenza democratica e pacifica</w:t>
      </w: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Sperimentare situazioni di identificazione nella condizione del diverso</w:t>
      </w: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Partecipare in modo costruttivo alle discussioni di gruppo, riconoscendo l’importanza della libera espressione di opinioni</w:t>
      </w:r>
    </w:p>
    <w:p w:rsidR="00A80F1E" w:rsidRPr="00A80F1E" w:rsidRDefault="00A80F1E" w:rsidP="00A80F1E">
      <w:pPr>
        <w:spacing w:after="0" w:line="0" w:lineRule="atLeast"/>
        <w:ind w:right="-82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Favorire la comunicazione tra i gruppi                                                                                        </w:t>
      </w:r>
    </w:p>
    <w:p w:rsidR="00A80F1E" w:rsidRPr="00A80F1E" w:rsidRDefault="00A80F1E" w:rsidP="00A80F1E">
      <w:pPr>
        <w:spacing w:after="0" w:line="0" w:lineRule="atLeast"/>
        <w:ind w:right="-82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Promuovere comportamenti dinamici di partecipazione attiva</w:t>
      </w:r>
    </w:p>
    <w:p w:rsidR="00A80F1E" w:rsidRPr="00A80F1E" w:rsidRDefault="00A80F1E" w:rsidP="00A80F1E">
      <w:pPr>
        <w:spacing w:after="0" w:line="0" w:lineRule="atLeast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Cooperare in modo responsabile attraverso un lavoro di èquipe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ARTICOLAZIONE DEL PROGETTO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Il progetto è stato attivato attraverso la scansione delle seguenti fasi: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1-fase preliminare a supporto dell’azione: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-definizione e condivisione delle linee generali dell’ipotesi progettuale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-precisazione dell’obiettivo dell’iniziativa e del contesto di ricerca in cui si colloca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2-fase di implementazione: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-attivazione del briefing (che cosa dobbiamo fare?) attraverso un work in progress step by step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3- fase di riflessione e di riallineamento che prevede anche eventuali azioni di feed back e di coping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4-fase: raccolta e screening dei materiali e delle pratiche didattiche 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5- fase: attività di laboratorio con momenti cogestione e compartecipazione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6- fase: forum conclusivo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7-fase:  report e debriefing (che cosa abbiamo fatto?)</w:t>
      </w:r>
    </w:p>
    <w:p w:rsidR="00120808" w:rsidRPr="00A80F1E" w:rsidRDefault="00A80F1E" w:rsidP="00120808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-condivisione dei risultati e pubblicizzazione degli esiti della ricerca perché è fondamentale disseminare e condividere gli esiti dell’attività al fine di produrre una sorta di effetto moltiplicatore funzionale alla sensibilizzazione della cultura </w:t>
      </w:r>
      <w:r w:rsidR="00120808">
        <w:rPr>
          <w:rFonts w:ascii="Times New Roman" w:hAnsi="Times New Roman" w:cs="Times New Roman"/>
          <w:sz w:val="24"/>
          <w:szCs w:val="24"/>
        </w:rPr>
        <w:t xml:space="preserve">del </w:t>
      </w:r>
      <w:r w:rsidR="00120808" w:rsidRPr="00A80F1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patrimonio culturale del proprio territorio att</w:t>
      </w:r>
      <w:r w:rsidR="0012080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raverso l’utilizzo del dialetto.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PROCEDURE DI ATTUAZIONE E STATEGIE METODOLOGICHE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Il lavoro è stato  realizzato attraverso attività pluri-interdisciplinari curriculari  ed extracurriculari utilizzando una varietà di  metodi e attività didattiche: approccio pro-attivo, ricerca-azione per la costruzione del percorso, somministrazione di questionari in entrata e in uscita, gestione delle difficoltà comunicative, attività di intergruppo: scambio, visioni di filmati e cineforum, brain storming, conversazioni, role-play, attività di laboratorio, ascolto di canzoni, rendicontazione del percorso, allestimento di cartelloni, dibattito-confronto in aula per incentivare l’espressione democratica e la partecipazione, analisi di testi riguardanti le tematiche in esame.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I mezzi e gli strumenti impiegati sono stati: materiali alternativi, testi di canzoni, giornali e riviste, enciclopedie, lavagna tradizionale, rassegna stampa di quotidiani, biblioteca, cartelloni, laboratorio informatico e fotocopiatrice. 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RISORSE</w:t>
      </w:r>
    </w:p>
    <w:p w:rsid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Interne: docenti e </w:t>
      </w:r>
      <w:r w:rsidR="007D7143" w:rsidRPr="007D7143">
        <w:rPr>
          <w:rFonts w:ascii="Times New Roman" w:hAnsi="Times New Roman" w:cs="Times New Roman"/>
          <w:b/>
          <w:sz w:val="24"/>
          <w:szCs w:val="24"/>
          <w:u w:val="single"/>
        </w:rPr>
        <w:t>tutti gli studenti della classe VA ITE</w:t>
      </w:r>
    </w:p>
    <w:p w:rsidR="00221DD1" w:rsidRPr="00A80F1E" w:rsidRDefault="00221DD1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Esterne: Sig.ra Rita Gianfrancesco: esperta di dialetto molisano</w:t>
      </w:r>
    </w:p>
    <w:p w:rsidR="00386C5C" w:rsidRDefault="00386C5C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>SPAZI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Il progetto è stato svolto nelle aule, nel laboratorio di informatica e nei luoghi deputati all’espletamento del percorso formativo.</w:t>
      </w:r>
    </w:p>
    <w:p w:rsid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 xml:space="preserve">MONITORAGGIO E VERIFICA 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-Valutazione dell’atteggiamento, dell’interesse e della motivazione dei discenti rispetto alle attività proposte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-Riflessione sull’attività svolta e sulle possibili ricadute sociali  delle problematiche affrontate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-Capacità di accettazione e cooperazione con l’altro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-Livello di partecipazione al lavoro di gruppo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-Dibattito in classe e considerazione della qualità e della funzionalità degli interventi dei docenti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-Considerazione della significatività del contributo personale di ciascuno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-Compilazione di un questionario di gradimento relativo all’esperienza proposta.</w:t>
      </w:r>
    </w:p>
    <w:p w:rsidR="00A80F1E" w:rsidRPr="00A80F1E" w:rsidRDefault="00A80F1E" w:rsidP="00A80F1E">
      <w:pPr>
        <w:tabs>
          <w:tab w:val="left" w:pos="5910"/>
        </w:tabs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1E">
        <w:rPr>
          <w:rFonts w:ascii="Times New Roman" w:hAnsi="Times New Roman" w:cs="Times New Roman"/>
          <w:b/>
          <w:sz w:val="24"/>
          <w:szCs w:val="24"/>
        </w:rPr>
        <w:t xml:space="preserve">VALUTAZIONE COMPLESSIVA 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Il progetto si è rivelato positivo perché:</w:t>
      </w:r>
    </w:p>
    <w:p w:rsidR="00120808" w:rsidRPr="00A80F1E" w:rsidRDefault="00A80F1E" w:rsidP="00120808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80F1E">
        <w:rPr>
          <w:rFonts w:ascii="Times New Roman" w:hAnsi="Times New Roman" w:cs="Times New Roman"/>
          <w:sz w:val="24"/>
          <w:szCs w:val="24"/>
        </w:rPr>
        <w:t xml:space="preserve">-gli alunni si sono attivamente impegnati in questo percorso ed hanno acquisito una maggiore consapevolezza </w:t>
      </w:r>
      <w:r w:rsidR="00120808">
        <w:rPr>
          <w:rFonts w:ascii="Times New Roman" w:hAnsi="Times New Roman" w:cs="Times New Roman"/>
          <w:sz w:val="24"/>
          <w:szCs w:val="24"/>
        </w:rPr>
        <w:t xml:space="preserve">del </w:t>
      </w:r>
      <w:r w:rsidR="00120808" w:rsidRPr="00A80F1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patrimonio culturale del proprio territorio att</w:t>
      </w:r>
      <w:r w:rsidR="0012080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raverso l’utilizzo del dialetto</w:t>
      </w:r>
    </w:p>
    <w:p w:rsidR="00A80F1E" w:rsidRPr="00A80F1E" w:rsidRDefault="00A80F1E" w:rsidP="00A80F1E">
      <w:pPr>
        <w:spacing w:after="0" w:line="0" w:lineRule="atLeast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sz w:val="24"/>
          <w:szCs w:val="24"/>
        </w:rPr>
        <w:t>-e ha migliorato il clima relazionale all’interno della classe</w:t>
      </w:r>
    </w:p>
    <w:p w:rsidR="00A80F1E" w:rsidRPr="00A80F1E" w:rsidRDefault="00A80F1E" w:rsidP="00A80F1E">
      <w:pPr>
        <w:spacing w:after="0" w:line="0" w:lineRule="atLeast"/>
        <w:ind w:right="98"/>
        <w:jc w:val="right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right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right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A80F1E">
        <w:rPr>
          <w:rFonts w:ascii="Times New Roman" w:hAnsi="Times New Roman" w:cs="Times New Roman"/>
          <w:bCs/>
          <w:spacing w:val="10"/>
          <w:sz w:val="24"/>
          <w:szCs w:val="24"/>
        </w:rPr>
        <w:t>Coordinamento</w:t>
      </w:r>
      <w:r w:rsidRPr="00A80F1E">
        <w:rPr>
          <w:rFonts w:ascii="Times New Roman" w:hAnsi="Times New Roman" w:cs="Times New Roman"/>
          <w:sz w:val="24"/>
          <w:szCs w:val="24"/>
        </w:rPr>
        <w:t xml:space="preserve"> </w:t>
      </w:r>
      <w:r w:rsidRPr="00A80F1E">
        <w:rPr>
          <w:rFonts w:ascii="Times New Roman" w:hAnsi="Times New Roman" w:cs="Times New Roman"/>
          <w:bCs/>
          <w:spacing w:val="10"/>
          <w:sz w:val="24"/>
          <w:szCs w:val="24"/>
        </w:rPr>
        <w:t>Prof.ssa Italia Martusciello</w:t>
      </w: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P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0F1E" w:rsidRDefault="00A80F1E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6C5C" w:rsidRDefault="00386C5C" w:rsidP="00A80F1E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6C5C" w:rsidRDefault="00386C5C" w:rsidP="00A80F1E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142964" w:rsidRDefault="00142964" w:rsidP="00A80F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142964" w:rsidRDefault="00142964" w:rsidP="00A80F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142964" w:rsidRDefault="00142964" w:rsidP="00A80F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02545" w:rsidRDefault="00002545" w:rsidP="00A80F1E">
      <w:pPr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FA4776" w:rsidRPr="00353B0C" w:rsidRDefault="00FA4776" w:rsidP="00A80F1E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353B0C" w:rsidTr="001026CC">
        <w:tc>
          <w:tcPr>
            <w:tcW w:w="5529" w:type="dxa"/>
          </w:tcPr>
          <w:p w:rsidR="00FA4776" w:rsidRPr="001026CC" w:rsidRDefault="00FA4776" w:rsidP="00FA4776">
            <w:pPr>
              <w:spacing w:line="0" w:lineRule="atLeas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Sottosopra</w:t>
            </w:r>
          </w:p>
          <w:p w:rsidR="00FA4776" w:rsidRPr="001026CC" w:rsidRDefault="00FA4776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Le sfumature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dell’arcobaleno</w:t>
            </w:r>
          </w:p>
          <w:p w:rsidR="00353B0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sono cambiate</w:t>
            </w:r>
            <w:r w:rsidR="001026CC">
              <w:rPr>
                <w:rFonts w:ascii="Times New Roman" w:hAnsi="Times New Roman" w:cs="Times New Roman"/>
                <w:sz w:val="40"/>
                <w:szCs w:val="24"/>
              </w:rPr>
              <w:t>.</w:t>
            </w:r>
          </w:p>
          <w:p w:rsidR="001026CC" w:rsidRPr="001026CC" w:rsidRDefault="001026C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1026CC" w:rsidRDefault="001026C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I</w:t>
            </w:r>
            <w:r w:rsidR="00353B0C" w:rsidRPr="001026CC">
              <w:rPr>
                <w:rFonts w:ascii="Times New Roman" w:hAnsi="Times New Roman" w:cs="Times New Roman"/>
                <w:sz w:val="40"/>
                <w:szCs w:val="24"/>
              </w:rPr>
              <w:t xml:space="preserve"> suoi colori 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vivaci e pieni di vita</w:t>
            </w:r>
          </w:p>
          <w:p w:rsid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 xml:space="preserve">e le sue venature 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 xml:space="preserve">fraterne e miti 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hanno ceduto il posto</w:t>
            </w:r>
          </w:p>
          <w:p w:rsid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 xml:space="preserve">a tinte 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buie e piene di morte</w:t>
            </w:r>
          </w:p>
          <w:p w:rsid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 xml:space="preserve">e a screziature 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 xml:space="preserve">glaciali 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inneggianti alla morte.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 xml:space="preserve">E poi il sole, 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quasi un ghiacciolo,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disperde sul mondo</w:t>
            </w:r>
            <w:r w:rsidR="001026CC">
              <w:rPr>
                <w:rFonts w:ascii="Times New Roman" w:hAnsi="Times New Roman" w:cs="Times New Roman"/>
                <w:sz w:val="40"/>
                <w:szCs w:val="24"/>
              </w:rPr>
              <w:t>,</w:t>
            </w:r>
          </w:p>
          <w:p w:rsidR="00353B0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raggi distanti e intirizziti.</w:t>
            </w:r>
          </w:p>
          <w:p w:rsidR="001026CC" w:rsidRPr="001026CC" w:rsidRDefault="001026C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E le stelle</w:t>
            </w:r>
          </w:p>
          <w:p w:rsidR="00353B0C" w:rsidRPr="001026CC" w:rsidRDefault="00353B0C" w:rsidP="00353B0C">
            <w:pPr>
              <w:spacing w:line="0" w:lineRule="atLeast"/>
              <w:rPr>
                <w:rFonts w:ascii="Times New Roman" w:hAnsi="Times New Roman" w:cs="Times New Roman"/>
                <w:sz w:val="40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serrano gli occhi</w:t>
            </w:r>
          </w:p>
          <w:p w:rsidR="00353B0C" w:rsidRDefault="00353B0C" w:rsidP="00A80F1E">
            <w:pPr>
              <w:spacing w:line="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1026CC">
              <w:rPr>
                <w:rFonts w:ascii="Times New Roman" w:hAnsi="Times New Roman" w:cs="Times New Roman"/>
                <w:sz w:val="40"/>
                <w:szCs w:val="24"/>
              </w:rPr>
              <w:t>diradando gli ultimi barlumi.</w:t>
            </w:r>
          </w:p>
        </w:tc>
        <w:tc>
          <w:tcPr>
            <w:tcW w:w="5386" w:type="dxa"/>
          </w:tcPr>
          <w:p w:rsidR="00353B0C" w:rsidRPr="002D1B72" w:rsidRDefault="00726C42" w:rsidP="00A80F1E">
            <w:pPr>
              <w:spacing w:line="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b/>
                <w:sz w:val="40"/>
                <w:szCs w:val="40"/>
              </w:rPr>
              <w:t>Sottencoppa</w:t>
            </w:r>
          </w:p>
          <w:p w:rsidR="00726C42" w:rsidRP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6C42" w:rsidRP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726C42">
              <w:rPr>
                <w:rFonts w:ascii="Times New Roman" w:hAnsi="Times New Roman" w:cs="Times New Roman"/>
                <w:sz w:val="40"/>
                <w:szCs w:val="40"/>
              </w:rPr>
              <w:t>L sfumatur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726C42">
              <w:rPr>
                <w:rFonts w:ascii="Times New Roman" w:hAnsi="Times New Roman" w:cs="Times New Roman"/>
                <w:sz w:val="40"/>
                <w:szCs w:val="40"/>
              </w:rPr>
              <w:t>d’l’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arcobalen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 cagnat.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 culur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sgargiant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 l vnatur</w:t>
            </w:r>
          </w:p>
          <w:p w:rsidR="00726C42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hann lassa</w:t>
            </w:r>
            <w:r w:rsidR="00726C42">
              <w:rPr>
                <w:rFonts w:ascii="Times New Roman" w:hAnsi="Times New Roman" w:cs="Times New Roman"/>
                <w:sz w:val="40"/>
                <w:szCs w:val="40"/>
              </w:rPr>
              <w:t xml:space="preserve">t 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lu post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 culur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nir e chin d mort</w:t>
            </w:r>
          </w:p>
          <w:p w:rsidR="00726C42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 </w:t>
            </w:r>
            <w:r w:rsidR="00726C42">
              <w:rPr>
                <w:rFonts w:ascii="Times New Roman" w:hAnsi="Times New Roman" w:cs="Times New Roman"/>
                <w:sz w:val="40"/>
                <w:szCs w:val="40"/>
              </w:rPr>
              <w:t>a macch fredd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 fann penzà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 la mort.</w:t>
            </w:r>
          </w:p>
          <w:p w:rsidR="00726C42" w:rsidRDefault="00726C4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6C42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 po lu sol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quas na ciaramella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mena ncoppa a la terra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raggi luntan e fridd.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 l stell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chiudn l’uocchi</w:t>
            </w:r>
          </w:p>
          <w:p w:rsidR="00BA3719" w:rsidRDefault="00BA3719" w:rsidP="00A80F1E">
            <w:pPr>
              <w:spacing w:line="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alluntanand l’utm lucell.</w:t>
            </w:r>
          </w:p>
        </w:tc>
      </w:tr>
    </w:tbl>
    <w:p w:rsidR="00FA4776" w:rsidRDefault="00FA4776" w:rsidP="00A80F1E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1026CC" w:rsidRDefault="00BA3719" w:rsidP="00BA371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Angela Arena</w:t>
      </w:r>
    </w:p>
    <w:p w:rsidR="00BA3719" w:rsidRDefault="00BA3719" w:rsidP="00BA371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Classe VA</w:t>
      </w:r>
      <w:r w:rsidR="00614E4A">
        <w:rPr>
          <w:rFonts w:ascii="Times New Roman" w:hAnsi="Times New Roman" w:cs="Times New Roman"/>
          <w:sz w:val="28"/>
          <w:szCs w:val="24"/>
        </w:rPr>
        <w:t xml:space="preserve"> ITE</w:t>
      </w:r>
    </w:p>
    <w:p w:rsidR="001026CC" w:rsidRDefault="001026CC" w:rsidP="00A80F1E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1026CC" w:rsidRDefault="001026CC" w:rsidP="00A80F1E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1026CC" w:rsidRDefault="001026CC" w:rsidP="00A80F1E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1026CC" w:rsidRDefault="001026CC" w:rsidP="00A80F1E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54781D" w:rsidRDefault="0054781D" w:rsidP="00A80F1E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5348"/>
        <w:gridCol w:w="5425"/>
      </w:tblGrid>
      <w:tr w:rsidR="00FA4776" w:rsidTr="001026CC">
        <w:tc>
          <w:tcPr>
            <w:tcW w:w="5348" w:type="dxa"/>
          </w:tcPr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Cosa rimane?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Anni spesi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sui libri,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tra soffitti bassi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e sogni che volano alto,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nuotando tra fiumi di parole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udite e scritte,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scivolate via come olio</w:t>
            </w:r>
          </w:p>
          <w:p w:rsidR="00FA4776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o assorbite come spugne.</w:t>
            </w:r>
          </w:p>
          <w:p w:rsidR="002D1B72" w:rsidRPr="002D1B72" w:rsidRDefault="002D1B72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Mentre anche i banchi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intessuti di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fatiche, numeri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incomprensioni e formule,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diventano stanchi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e aspettano </w:t>
            </w:r>
          </w:p>
          <w:p w:rsidR="00FA4776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novelli scolari.</w:t>
            </w:r>
          </w:p>
          <w:p w:rsidR="002D1B72" w:rsidRPr="002D1B72" w:rsidRDefault="002D1B72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E le voci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dei primi anni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impacciate e difficili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da sbocciare,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si mescolano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oggi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a ricordi 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di amici persi per strada</w:t>
            </w:r>
          </w:p>
          <w:p w:rsidR="00FA4776" w:rsidRPr="002D1B72" w:rsidRDefault="00FA4776" w:rsidP="00FA4776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e </w:t>
            </w:r>
            <w:r w:rsidR="003F1A60" w:rsidRPr="002D1B72">
              <w:rPr>
                <w:rFonts w:ascii="Times New Roman" w:hAnsi="Times New Roman" w:cs="Times New Roman"/>
                <w:sz w:val="40"/>
                <w:szCs w:val="40"/>
              </w:rPr>
              <w:t>strade da percorrere.</w:t>
            </w:r>
          </w:p>
          <w:p w:rsidR="00FA4776" w:rsidRPr="002D1B72" w:rsidRDefault="00FA4776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25" w:type="dxa"/>
          </w:tcPr>
          <w:p w:rsidR="00FA4776" w:rsidRDefault="002D1B72" w:rsidP="00A80F1E">
            <w:pPr>
              <w:spacing w:line="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b/>
                <w:sz w:val="40"/>
                <w:szCs w:val="40"/>
              </w:rPr>
              <w:t>C rmane?</w:t>
            </w:r>
          </w:p>
          <w:p w:rsid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Ann sprcat</w:t>
            </w:r>
          </w:p>
          <w:p w:rsidR="002D1B72" w:rsidRPr="002D1B72" w:rsidRDefault="0054781D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nc</w:t>
            </w:r>
            <w:r w:rsidR="002D1B72" w:rsidRPr="002D1B72">
              <w:rPr>
                <w:rFonts w:ascii="Times New Roman" w:hAnsi="Times New Roman" w:cs="Times New Roman"/>
                <w:sz w:val="40"/>
                <w:szCs w:val="40"/>
              </w:rPr>
              <w:t>oppa a li libbri,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tra suffitt bass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e suonn ch volan avt,</w:t>
            </w:r>
          </w:p>
          <w:p w:rsidR="002D1B72" w:rsidRPr="002D1B72" w:rsidRDefault="0054781D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</w:t>
            </w:r>
            <w:r w:rsidR="002D1B72" w:rsidRPr="002D1B72">
              <w:rPr>
                <w:rFonts w:ascii="Times New Roman" w:hAnsi="Times New Roman" w:cs="Times New Roman"/>
                <w:sz w:val="40"/>
                <w:szCs w:val="40"/>
              </w:rPr>
              <w:t>tann tra scium d parol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sentit e scritt</w:t>
            </w:r>
            <w:r w:rsidR="0054781D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sciurat com a l’olj</w:t>
            </w:r>
          </w:p>
          <w:p w:rsid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o sugat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com a l spugn.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4781D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Mentr pur li banch </w:t>
            </w:r>
          </w:p>
          <w:p w:rsidR="0054781D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chin di fatic</w:t>
            </w:r>
            <w:r w:rsidR="0054781D">
              <w:rPr>
                <w:rFonts w:ascii="Times New Roman" w:hAnsi="Times New Roman" w:cs="Times New Roman"/>
                <w:sz w:val="40"/>
                <w:szCs w:val="40"/>
              </w:rPr>
              <w:t xml:space="preserve">h, nummr </w:t>
            </w:r>
          </w:p>
          <w:p w:rsidR="002D1B72" w:rsidRPr="002D1B72" w:rsidRDefault="0054781D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cos ch n c capiscn  e</w:t>
            </w:r>
            <w:r w:rsidR="002D1B72"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 formul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addevntan stracc</w:t>
            </w:r>
            <w:r w:rsidR="0054781D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  <w:p w:rsidR="0054781D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 aspettan 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 uagluin nuov.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l vuc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 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ri prim ann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curnus e difficil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a nasc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’ammischian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gg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lu p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nsier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i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li cump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>agn prdut p’ la via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  <w:r w:rsidRPr="002D1B72">
              <w:rPr>
                <w:rFonts w:ascii="Times New Roman" w:hAnsi="Times New Roman" w:cs="Times New Roman"/>
                <w:sz w:val="40"/>
                <w:szCs w:val="40"/>
              </w:rPr>
              <w:t xml:space="preserve"> vij da fa.</w:t>
            </w:r>
          </w:p>
          <w:p w:rsidR="002D1B72" w:rsidRPr="002D1B72" w:rsidRDefault="002D1B72" w:rsidP="00A80F1E">
            <w:pPr>
              <w:spacing w:line="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A4776" w:rsidRDefault="00614E4A" w:rsidP="0054781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Alessandro Romano</w:t>
      </w:r>
    </w:p>
    <w:p w:rsidR="00FA4776" w:rsidRPr="0054781D" w:rsidRDefault="00614E4A" w:rsidP="0054781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Classe VA ITE</w:t>
      </w:r>
    </w:p>
    <w:p w:rsidR="00CF0C60" w:rsidRDefault="00CF0C60" w:rsidP="00A80F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F0C60" w:rsidSect="00574A77">
      <w:pgSz w:w="11906" w:h="16838"/>
      <w:pgMar w:top="1417" w:right="1134" w:bottom="1134" w:left="1134" w:header="708" w:footer="708" w:gutter="0"/>
      <w:pgBorders w:display="firstPage"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32E4"/>
    <w:multiLevelType w:val="multilevel"/>
    <w:tmpl w:val="10A83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9D72015"/>
    <w:multiLevelType w:val="multilevel"/>
    <w:tmpl w:val="E4762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78A49D4"/>
    <w:multiLevelType w:val="multilevel"/>
    <w:tmpl w:val="011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37"/>
    <w:rsid w:val="00002545"/>
    <w:rsid w:val="001026CC"/>
    <w:rsid w:val="00120808"/>
    <w:rsid w:val="00142964"/>
    <w:rsid w:val="00217D17"/>
    <w:rsid w:val="00221DD1"/>
    <w:rsid w:val="002D1B72"/>
    <w:rsid w:val="00353B0C"/>
    <w:rsid w:val="00386C5C"/>
    <w:rsid w:val="003F1A60"/>
    <w:rsid w:val="004E36A0"/>
    <w:rsid w:val="0054781D"/>
    <w:rsid w:val="00574A77"/>
    <w:rsid w:val="00604EBA"/>
    <w:rsid w:val="00614E4A"/>
    <w:rsid w:val="006261E6"/>
    <w:rsid w:val="00726C42"/>
    <w:rsid w:val="00730532"/>
    <w:rsid w:val="007D7143"/>
    <w:rsid w:val="00803377"/>
    <w:rsid w:val="008A71E9"/>
    <w:rsid w:val="008C48D0"/>
    <w:rsid w:val="009531F3"/>
    <w:rsid w:val="00985437"/>
    <w:rsid w:val="009A1FC9"/>
    <w:rsid w:val="009B7953"/>
    <w:rsid w:val="00A76C4F"/>
    <w:rsid w:val="00A80F1E"/>
    <w:rsid w:val="00A848DA"/>
    <w:rsid w:val="00B53F84"/>
    <w:rsid w:val="00B67CE2"/>
    <w:rsid w:val="00BA3719"/>
    <w:rsid w:val="00C247E7"/>
    <w:rsid w:val="00CF0C60"/>
    <w:rsid w:val="00D34859"/>
    <w:rsid w:val="00D46522"/>
    <w:rsid w:val="00E145F4"/>
    <w:rsid w:val="00E91502"/>
    <w:rsid w:val="00ED1753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C19A-88F2-4EE4-902C-AFCFBA0D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C4F"/>
  </w:style>
  <w:style w:type="paragraph" w:styleId="Titolo1">
    <w:name w:val="heading 1"/>
    <w:basedOn w:val="Normale"/>
    <w:next w:val="Normale"/>
    <w:link w:val="Titolo1Carattere"/>
    <w:uiPriority w:val="9"/>
    <w:qFormat/>
    <w:rsid w:val="008A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985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1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ole-read-more">
    <w:name w:val="whole-read-more"/>
    <w:basedOn w:val="Carpredefinitoparagrafo"/>
    <w:rsid w:val="00985437"/>
  </w:style>
  <w:style w:type="character" w:customStyle="1" w:styleId="apple-converted-space">
    <w:name w:val="apple-converted-space"/>
    <w:basedOn w:val="Carpredefinitoparagrafo"/>
    <w:rsid w:val="00985437"/>
  </w:style>
  <w:style w:type="character" w:styleId="Collegamentoipertestuale">
    <w:name w:val="Hyperlink"/>
    <w:basedOn w:val="Carpredefinitoparagrafo"/>
    <w:uiPriority w:val="99"/>
    <w:semiHidden/>
    <w:unhideWhenUsed/>
    <w:rsid w:val="009854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985437"/>
    <w:rPr>
      <w:i/>
      <w:iCs/>
    </w:rPr>
  </w:style>
  <w:style w:type="character" w:customStyle="1" w:styleId="ev">
    <w:name w:val="ev"/>
    <w:basedOn w:val="Carpredefinitoparagrafo"/>
    <w:rsid w:val="00985437"/>
  </w:style>
  <w:style w:type="character" w:customStyle="1" w:styleId="Titolo4Carattere">
    <w:name w:val="Titolo 4 Carattere"/>
    <w:basedOn w:val="Carpredefinitoparagrafo"/>
    <w:link w:val="Titolo4"/>
    <w:uiPriority w:val="9"/>
    <w:rsid w:val="009854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1F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9A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A71E9"/>
    <w:rPr>
      <w:b/>
      <w:bCs/>
    </w:rPr>
  </w:style>
  <w:style w:type="table" w:styleId="Grigliatabella">
    <w:name w:val="Table Grid"/>
    <w:basedOn w:val="Tabellanormale"/>
    <w:uiPriority w:val="59"/>
    <w:rsid w:val="0035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sicelebri.it/frasi-celebri/poesia/?utm_source=internal&amp;utm_medium=link&amp;utm_campaign=phrase_snippet_term" TargetMode="External"/><Relationship Id="rId13" Type="http://schemas.openxmlformats.org/officeDocument/2006/relationships/hyperlink" Target="http://www.frasicelebri.it/frasi-celebri/lingua/?utm_source=internal&amp;utm_medium=link&amp;utm_campaign=phrase_snippet_ter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icelebri.it/frasi-celebri/metafore/?utm_source=internal&amp;utm_medium=link&amp;utm_campaign=phrase_snippet_term" TargetMode="External"/><Relationship Id="rId12" Type="http://schemas.openxmlformats.org/officeDocument/2006/relationships/hyperlink" Target="http://aforismi.meglio.it/aforisma.htm?id=3622" TargetMode="External"/><Relationship Id="rId17" Type="http://schemas.openxmlformats.org/officeDocument/2006/relationships/hyperlink" Target="http://www.frasicelebri.it/frasi-di/tullio-de-mau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sicelebri.it/frasi-celebri/partire/?utm_source=internal&amp;utm_medium=link&amp;utm_campaign=phrase_snippet_te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sicelebri.it/frasi-celebri/metafore/?utm_source=internal&amp;utm_medium=link&amp;utm_campaign=phrase_snippet_term" TargetMode="External"/><Relationship Id="rId11" Type="http://schemas.openxmlformats.org/officeDocument/2006/relationships/hyperlink" Target="http://aforismi.meglio.it/aforisma.htm?id=756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rasicelebri.it/frasi-celebri/insegnare/?utm_source=internal&amp;utm_medium=link&amp;utm_campaign=phrase_snippet_ter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asicelebri.it/frasi-di/gilbert-keith-chesterton/" TargetMode="External"/><Relationship Id="rId14" Type="http://schemas.openxmlformats.org/officeDocument/2006/relationships/hyperlink" Target="http://www.frasicelebri.it/frasi-celebri/lingua/?utm_source=internal&amp;utm_medium=link&amp;utm_campaign=phrase_snippet_te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</dc:creator>
  <cp:lastModifiedBy>Annapaola</cp:lastModifiedBy>
  <cp:revision>2</cp:revision>
  <dcterms:created xsi:type="dcterms:W3CDTF">2015-12-21T16:29:00Z</dcterms:created>
  <dcterms:modified xsi:type="dcterms:W3CDTF">2015-12-21T16:29:00Z</dcterms:modified>
</cp:coreProperties>
</file>